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C349" w14:textId="0776D6C8" w:rsidR="00B4414A" w:rsidRDefault="007B7DD9" w:rsidP="00B4414A">
      <w:pPr>
        <w:tabs>
          <w:tab w:val="left" w:pos="7655"/>
        </w:tabs>
        <w:spacing w:after="0"/>
        <w:jc w:val="left"/>
      </w:pPr>
      <w:r>
        <w:t xml:space="preserve">Lp </w:t>
      </w:r>
      <w:r w:rsidR="00AD114A">
        <w:t>Artjom Astreika</w:t>
      </w:r>
    </w:p>
    <w:p w14:paraId="3BB03283" w14:textId="32DE9C2B" w:rsidR="00B4414A" w:rsidRDefault="00AD114A" w:rsidP="00B4414A">
      <w:pPr>
        <w:tabs>
          <w:tab w:val="left" w:pos="7655"/>
        </w:tabs>
        <w:spacing w:after="0"/>
        <w:jc w:val="left"/>
      </w:pPr>
      <w:r>
        <w:t>AS Infragate Eesti</w:t>
      </w:r>
    </w:p>
    <w:p w14:paraId="60835E54" w14:textId="77777777" w:rsidR="000D4672" w:rsidRDefault="000D4672" w:rsidP="00B4414A">
      <w:pPr>
        <w:tabs>
          <w:tab w:val="left" w:pos="7655"/>
        </w:tabs>
        <w:spacing w:after="0"/>
        <w:jc w:val="left"/>
      </w:pPr>
    </w:p>
    <w:p w14:paraId="75D052AC" w14:textId="0A828AFF" w:rsidR="00B4414A" w:rsidRDefault="000D4672" w:rsidP="00B4414A">
      <w:pPr>
        <w:tabs>
          <w:tab w:val="left" w:pos="7655"/>
        </w:tabs>
        <w:spacing w:after="0"/>
        <w:jc w:val="left"/>
      </w:pPr>
      <w:r>
        <w:t xml:space="preserve">Lp </w:t>
      </w:r>
      <w:r w:rsidR="00AD114A">
        <w:t>Tauri Väli</w:t>
      </w:r>
    </w:p>
    <w:p w14:paraId="08FE112E" w14:textId="239D7D64" w:rsidR="00614BEE" w:rsidRDefault="000D4672" w:rsidP="00B4414A">
      <w:pPr>
        <w:tabs>
          <w:tab w:val="left" w:pos="7655"/>
        </w:tabs>
        <w:spacing w:after="0"/>
        <w:jc w:val="left"/>
      </w:pPr>
      <w:r>
        <w:t>Transpordiamet</w:t>
      </w:r>
    </w:p>
    <w:p w14:paraId="718E9AF0" w14:textId="20AB7488" w:rsidR="00B4414A" w:rsidRDefault="00B4414A" w:rsidP="00B4414A">
      <w:pPr>
        <w:tabs>
          <w:tab w:val="left" w:pos="7655"/>
        </w:tabs>
        <w:jc w:val="left"/>
      </w:pPr>
      <w:r>
        <w:t xml:space="preserve"> </w:t>
      </w:r>
      <w:r>
        <w:tab/>
      </w:r>
      <w:r w:rsidR="006511E9">
        <w:t>0</w:t>
      </w:r>
      <w:r w:rsidR="008B03DC">
        <w:t>3</w:t>
      </w:r>
      <w:r>
        <w:t>.0</w:t>
      </w:r>
      <w:r w:rsidR="008B03DC">
        <w:t>7</w:t>
      </w:r>
      <w:r>
        <w:t>.202</w:t>
      </w:r>
      <w:r w:rsidR="00AD114A">
        <w:t>4</w:t>
      </w:r>
      <w:r>
        <w:br/>
        <w:t xml:space="preserve"> </w:t>
      </w:r>
    </w:p>
    <w:p w14:paraId="21435E8F" w14:textId="77777777" w:rsidR="000D4672" w:rsidRDefault="000D4672" w:rsidP="00B4414A">
      <w:pPr>
        <w:tabs>
          <w:tab w:val="left" w:pos="7655"/>
        </w:tabs>
        <w:jc w:val="left"/>
        <w:rPr>
          <w:b/>
          <w:bCs/>
        </w:rPr>
      </w:pPr>
    </w:p>
    <w:p w14:paraId="1200030A" w14:textId="08BC6BB6" w:rsidR="00A835CC" w:rsidRPr="000A2603" w:rsidRDefault="00A835CC" w:rsidP="000D4672">
      <w:pPr>
        <w:tabs>
          <w:tab w:val="left" w:pos="7655"/>
        </w:tabs>
        <w:jc w:val="center"/>
        <w:rPr>
          <w:b/>
          <w:bCs/>
        </w:rPr>
      </w:pPr>
      <w:r w:rsidRPr="000A2603">
        <w:rPr>
          <w:b/>
          <w:bCs/>
        </w:rPr>
        <w:t>T</w:t>
      </w:r>
      <w:r w:rsidR="00A65029">
        <w:rPr>
          <w:b/>
          <w:bCs/>
        </w:rPr>
        <w:t xml:space="preserve">aotlus </w:t>
      </w:r>
      <w:r w:rsidR="008B03DC">
        <w:rPr>
          <w:b/>
          <w:bCs/>
        </w:rPr>
        <w:t>alltöövõtjate</w:t>
      </w:r>
      <w:r w:rsidR="000D4672">
        <w:rPr>
          <w:b/>
          <w:bCs/>
        </w:rPr>
        <w:t xml:space="preserve"> kooskõlastamiseks</w:t>
      </w:r>
    </w:p>
    <w:p w14:paraId="02C33F59" w14:textId="77777777" w:rsidR="00FE7126" w:rsidRDefault="00FE7126" w:rsidP="000D4672">
      <w:pPr>
        <w:tabs>
          <w:tab w:val="left" w:pos="7655"/>
        </w:tabs>
      </w:pPr>
    </w:p>
    <w:p w14:paraId="71BFB6D0" w14:textId="66EAC3C8" w:rsidR="00FE7126" w:rsidRDefault="007452BB" w:rsidP="000D4672">
      <w:pPr>
        <w:tabs>
          <w:tab w:val="left" w:pos="7655"/>
        </w:tabs>
      </w:pPr>
      <w:r w:rsidRPr="00D82C43">
        <w:t xml:space="preserve">Transpordiamet </w:t>
      </w:r>
      <w:r w:rsidR="000D4672">
        <w:t>T</w:t>
      </w:r>
      <w:r w:rsidRPr="00D82C43">
        <w:t xml:space="preserve">ellijana ning </w:t>
      </w:r>
      <w:r w:rsidR="007B7DD9" w:rsidRPr="00D82C43">
        <w:t>Tariston</w:t>
      </w:r>
      <w:r w:rsidRPr="00D82C43">
        <w:t xml:space="preserve"> AS Töövõtjana </w:t>
      </w:r>
      <w:r w:rsidR="00DC681A" w:rsidRPr="00D82C43">
        <w:t xml:space="preserve">on </w:t>
      </w:r>
      <w:r w:rsidRPr="00D82C43">
        <w:t>sõlmi</w:t>
      </w:r>
      <w:r w:rsidR="00DC681A" w:rsidRPr="00D82C43">
        <w:t xml:space="preserve">nud </w:t>
      </w:r>
      <w:r w:rsidR="009A16FE" w:rsidRPr="00D82C43">
        <w:t>Tee-ehituse töövõtulepingu</w:t>
      </w:r>
      <w:r w:rsidR="00FE7126">
        <w:t xml:space="preserve"> nr </w:t>
      </w:r>
      <w:r w:rsidR="00AD114A" w:rsidRPr="007301A7">
        <w:rPr>
          <w:rFonts w:ascii="Times New Roman" w:hAnsi="Times New Roman" w:cs="Times New Roman"/>
          <w:b/>
          <w:bCs/>
          <w:sz w:val="24"/>
        </w:rPr>
        <w:t>3.2-3/24/760-1</w:t>
      </w:r>
      <w:r w:rsidR="00AD114A" w:rsidRPr="00D82C43">
        <w:t xml:space="preserve"> </w:t>
      </w:r>
      <w:r w:rsidR="00DD152F" w:rsidRPr="00D82C43">
        <w:t>(</w:t>
      </w:r>
      <w:r w:rsidR="001A14CC">
        <w:t>„</w:t>
      </w:r>
      <w:r w:rsidR="00AD114A">
        <w:rPr>
          <w:rFonts w:ascii="Times New Roman" w:hAnsi="Times New Roman" w:cs="Times New Roman"/>
          <w:sz w:val="24"/>
        </w:rPr>
        <w:t>Rapla</w:t>
      </w:r>
      <w:r w:rsidR="00FE7126" w:rsidRPr="00FE7126">
        <w:rPr>
          <w:rFonts w:ascii="Times New Roman" w:hAnsi="Times New Roman" w:cs="Times New Roman"/>
          <w:sz w:val="24"/>
        </w:rPr>
        <w:t xml:space="preserve"> maakonna kruusateede säilitusremont 202</w:t>
      </w:r>
      <w:r w:rsidR="00AD114A">
        <w:rPr>
          <w:rFonts w:ascii="Times New Roman" w:hAnsi="Times New Roman" w:cs="Times New Roman"/>
          <w:sz w:val="24"/>
        </w:rPr>
        <w:t>4</w:t>
      </w:r>
      <w:r w:rsidR="001A14CC">
        <w:t>“;</w:t>
      </w:r>
      <w:r w:rsidR="001A14CC" w:rsidRPr="001A14CC">
        <w:t xml:space="preserve"> </w:t>
      </w:r>
      <w:r w:rsidR="00D82C43" w:rsidRPr="00D82C43">
        <w:t xml:space="preserve">edaspidi </w:t>
      </w:r>
      <w:r w:rsidR="00DD152F" w:rsidRPr="00D82C43">
        <w:t>„</w:t>
      </w:r>
      <w:r w:rsidR="00D82C43" w:rsidRPr="00D82C43">
        <w:rPr>
          <w:b/>
          <w:bCs/>
        </w:rPr>
        <w:t>Töövõtuleping</w:t>
      </w:r>
      <w:r w:rsidR="00DD152F" w:rsidRPr="00D82C43">
        <w:t xml:space="preserve">“). </w:t>
      </w:r>
    </w:p>
    <w:p w14:paraId="5A4CEA95" w14:textId="0C5B6450" w:rsidR="008B03DC" w:rsidRPr="008B03DC" w:rsidRDefault="008B03DC" w:rsidP="008B03DC">
      <w:pPr>
        <w:rPr>
          <w:rFonts w:ascii="Calibri" w:eastAsiaTheme="minorHAnsi" w:hAnsi="Calibri" w:cs="Calibri"/>
          <w:color w:val="auto"/>
          <w:kern w:val="0"/>
          <w:sz w:val="24"/>
        </w:rPr>
      </w:pPr>
      <w:r w:rsidRPr="008B03DC">
        <w:rPr>
          <w:rFonts w:ascii="Calibri" w:hAnsi="Calibri" w:cs="Calibri"/>
          <w:sz w:val="24"/>
        </w:rPr>
        <w:t>Käesolevaga esitame tee-ehituse töövõtulepingu nr 3.2-3/24/760-1</w:t>
      </w:r>
      <w:r w:rsidRPr="008B03DC">
        <w:rPr>
          <w:rFonts w:ascii="Times New Roman" w:hAnsi="Times New Roman" w:cs="Times New Roman"/>
          <w:b/>
          <w:bCs/>
          <w:sz w:val="24"/>
        </w:rPr>
        <w:t xml:space="preserve"> </w:t>
      </w:r>
      <w:r w:rsidRPr="008B03DC">
        <w:rPr>
          <w:rFonts w:ascii="Calibri" w:hAnsi="Calibri" w:cs="Calibri"/>
          <w:sz w:val="24"/>
        </w:rPr>
        <w:t>raames alltöövõtjana Geodeesia SAR OÜ (reg nr 10282011</w:t>
      </w:r>
      <w:r>
        <w:rPr>
          <w:rFonts w:ascii="Calibri" w:hAnsi="Calibri" w:cs="Calibri"/>
          <w:sz w:val="24"/>
        </w:rPr>
        <w:t xml:space="preserve">,Hämariku tn 6, Paide 72716, vastutav isik Priit Kallas </w:t>
      </w:r>
      <w:r w:rsidRPr="008B03DC">
        <w:rPr>
          <w:rFonts w:ascii="Calibri" w:hAnsi="Calibri" w:cs="Calibri"/>
          <w:sz w:val="24"/>
        </w:rPr>
        <w:t>), kes teostab teedel 15129 Paide-Roovere-Kuimetsa ja 20248 Tamme-Loe-Tamme geodeetilised mõõdistamised ja INTEN OÜ (reg nr 11309373</w:t>
      </w:r>
      <w:r>
        <w:rPr>
          <w:rFonts w:ascii="Calibri" w:hAnsi="Calibri" w:cs="Calibri"/>
          <w:sz w:val="24"/>
        </w:rPr>
        <w:t>, Kanama tee 5, Kanama, 76405, Harju maakond, vastutav isik Ken Martsepp</w:t>
      </w:r>
      <w:r w:rsidRPr="008B03DC">
        <w:rPr>
          <w:rFonts w:ascii="Calibri" w:hAnsi="Calibri" w:cs="Calibri"/>
          <w:sz w:val="24"/>
        </w:rPr>
        <w:t>), kes teostab põrkepiirde paigalduse teel 20248 Tamme-Loe-Tamme.</w:t>
      </w:r>
    </w:p>
    <w:p w14:paraId="3231EFB9" w14:textId="77777777" w:rsidR="008B03DC" w:rsidRDefault="008B03DC" w:rsidP="000D4672">
      <w:pPr>
        <w:tabs>
          <w:tab w:val="left" w:pos="7655"/>
        </w:tabs>
      </w:pPr>
    </w:p>
    <w:p w14:paraId="3A155AAB" w14:textId="77777777" w:rsidR="008B03DC" w:rsidRDefault="008B03DC" w:rsidP="000D4672">
      <w:pPr>
        <w:tabs>
          <w:tab w:val="left" w:pos="7655"/>
        </w:tabs>
      </w:pPr>
    </w:p>
    <w:p w14:paraId="2BAFABA0" w14:textId="0FAB7EBE" w:rsidR="00B4414A" w:rsidRDefault="00A8411A" w:rsidP="00277C9B">
      <w:pPr>
        <w:tabs>
          <w:tab w:val="left" w:pos="7655"/>
        </w:tabs>
      </w:pPr>
      <w:r>
        <w:t>Lugupidamisega</w:t>
      </w:r>
    </w:p>
    <w:p w14:paraId="094C0B00" w14:textId="1649B2AD" w:rsidR="00C35E88" w:rsidRDefault="00B4414A" w:rsidP="000D4672">
      <w:pPr>
        <w:spacing w:after="120"/>
        <w:rPr>
          <w:i/>
        </w:rPr>
      </w:pPr>
      <w:r>
        <w:rPr>
          <w:i/>
        </w:rPr>
        <w:t>/digitaal</w:t>
      </w:r>
      <w:r w:rsidR="000A2603">
        <w:rPr>
          <w:i/>
        </w:rPr>
        <w:t>selt allkirjastatud/</w:t>
      </w:r>
    </w:p>
    <w:p w14:paraId="215007D8" w14:textId="6FBBC4FA" w:rsidR="000A2603" w:rsidRDefault="000D4672" w:rsidP="000A2603">
      <w:pPr>
        <w:spacing w:after="0"/>
      </w:pPr>
      <w:r>
        <w:t>Erki Leedmaa</w:t>
      </w:r>
    </w:p>
    <w:p w14:paraId="1180B06C" w14:textId="6028FDE1" w:rsidR="000D4672" w:rsidRDefault="000D4672" w:rsidP="000A2603">
      <w:pPr>
        <w:spacing w:after="0"/>
      </w:pPr>
      <w:r>
        <w:t>Töövõtja projektijuht</w:t>
      </w:r>
    </w:p>
    <w:p w14:paraId="6DDD418D" w14:textId="7BAA19AE" w:rsidR="000A2603" w:rsidRDefault="007B7DD9" w:rsidP="000A2603">
      <w:pPr>
        <w:spacing w:after="0"/>
      </w:pPr>
      <w:r>
        <w:t>Tariston</w:t>
      </w:r>
      <w:r w:rsidR="000A2603">
        <w:t xml:space="preserve"> AS</w:t>
      </w:r>
    </w:p>
    <w:p w14:paraId="47A821D2" w14:textId="77777777" w:rsidR="00A8411A" w:rsidRDefault="00A8411A" w:rsidP="000A2603">
      <w:pPr>
        <w:spacing w:after="0"/>
      </w:pPr>
    </w:p>
    <w:p w14:paraId="6464A0FD" w14:textId="77777777" w:rsidR="00F003C0" w:rsidRDefault="00F003C0" w:rsidP="000A2603">
      <w:pPr>
        <w:spacing w:after="0"/>
      </w:pPr>
    </w:p>
    <w:sectPr w:rsidR="00F00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E67AF" w14:textId="77777777" w:rsidR="00BB5F58" w:rsidRDefault="00BB5F58" w:rsidP="008E43D2">
      <w:pPr>
        <w:spacing w:after="0" w:line="240" w:lineRule="auto"/>
      </w:pPr>
      <w:r>
        <w:separator/>
      </w:r>
    </w:p>
  </w:endnote>
  <w:endnote w:type="continuationSeparator" w:id="0">
    <w:p w14:paraId="11AD55CD" w14:textId="77777777" w:rsidR="00BB5F58" w:rsidRDefault="00BB5F58" w:rsidP="008E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AEFC" w14:textId="77777777" w:rsidR="008E43D2" w:rsidRDefault="008E4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6CC1" w14:textId="77777777" w:rsidR="008E43D2" w:rsidRDefault="008E4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94F7" w14:textId="77777777" w:rsidR="008E43D2" w:rsidRDefault="008E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C988" w14:textId="77777777" w:rsidR="00BB5F58" w:rsidRDefault="00BB5F58" w:rsidP="008E43D2">
      <w:pPr>
        <w:spacing w:after="0" w:line="240" w:lineRule="auto"/>
      </w:pPr>
      <w:r>
        <w:separator/>
      </w:r>
    </w:p>
  </w:footnote>
  <w:footnote w:type="continuationSeparator" w:id="0">
    <w:p w14:paraId="13762883" w14:textId="77777777" w:rsidR="00BB5F58" w:rsidRDefault="00BB5F58" w:rsidP="008E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6DF5" w14:textId="77777777" w:rsidR="008E43D2" w:rsidRDefault="008E4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5CD4" w14:textId="77777777" w:rsidR="008E43D2" w:rsidRDefault="008E4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C9A8" w14:textId="77777777" w:rsidR="008E43D2" w:rsidRDefault="008E4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11C7"/>
    <w:multiLevelType w:val="hybridMultilevel"/>
    <w:tmpl w:val="F796C7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4A"/>
    <w:rsid w:val="00030BE7"/>
    <w:rsid w:val="000334D2"/>
    <w:rsid w:val="00042A91"/>
    <w:rsid w:val="000572B9"/>
    <w:rsid w:val="00076291"/>
    <w:rsid w:val="0008257D"/>
    <w:rsid w:val="00091124"/>
    <w:rsid w:val="000A2603"/>
    <w:rsid w:val="000D4672"/>
    <w:rsid w:val="000E5889"/>
    <w:rsid w:val="00115AF1"/>
    <w:rsid w:val="00137565"/>
    <w:rsid w:val="0016485A"/>
    <w:rsid w:val="001A0DAD"/>
    <w:rsid w:val="001A14CC"/>
    <w:rsid w:val="001F29B6"/>
    <w:rsid w:val="00210149"/>
    <w:rsid w:val="00214189"/>
    <w:rsid w:val="00277C9B"/>
    <w:rsid w:val="00282867"/>
    <w:rsid w:val="002B4A02"/>
    <w:rsid w:val="002C54D8"/>
    <w:rsid w:val="002F74CB"/>
    <w:rsid w:val="00347B4C"/>
    <w:rsid w:val="003679CD"/>
    <w:rsid w:val="00381935"/>
    <w:rsid w:val="00393EEA"/>
    <w:rsid w:val="003D41A2"/>
    <w:rsid w:val="003E102B"/>
    <w:rsid w:val="004464F1"/>
    <w:rsid w:val="00450557"/>
    <w:rsid w:val="00483D4B"/>
    <w:rsid w:val="00494955"/>
    <w:rsid w:val="004B069B"/>
    <w:rsid w:val="004D4AAB"/>
    <w:rsid w:val="00507884"/>
    <w:rsid w:val="00533DFB"/>
    <w:rsid w:val="0053670C"/>
    <w:rsid w:val="0057016D"/>
    <w:rsid w:val="005948C6"/>
    <w:rsid w:val="005C64F3"/>
    <w:rsid w:val="0060537F"/>
    <w:rsid w:val="00614BEE"/>
    <w:rsid w:val="006511E9"/>
    <w:rsid w:val="00651D29"/>
    <w:rsid w:val="006C1F0E"/>
    <w:rsid w:val="006D19B2"/>
    <w:rsid w:val="006E0F1E"/>
    <w:rsid w:val="006E50A2"/>
    <w:rsid w:val="00705852"/>
    <w:rsid w:val="00726F9F"/>
    <w:rsid w:val="0073697B"/>
    <w:rsid w:val="00743642"/>
    <w:rsid w:val="00744C05"/>
    <w:rsid w:val="007452BB"/>
    <w:rsid w:val="0079392B"/>
    <w:rsid w:val="00796C60"/>
    <w:rsid w:val="007A5D91"/>
    <w:rsid w:val="007B7DD9"/>
    <w:rsid w:val="007D185E"/>
    <w:rsid w:val="0084658B"/>
    <w:rsid w:val="008B03DC"/>
    <w:rsid w:val="008E43D2"/>
    <w:rsid w:val="00952DA1"/>
    <w:rsid w:val="009A16FE"/>
    <w:rsid w:val="009A1BEA"/>
    <w:rsid w:val="009D4C2A"/>
    <w:rsid w:val="009F3614"/>
    <w:rsid w:val="009F4415"/>
    <w:rsid w:val="00A65029"/>
    <w:rsid w:val="00A835CC"/>
    <w:rsid w:val="00A8411A"/>
    <w:rsid w:val="00AB150F"/>
    <w:rsid w:val="00AD114A"/>
    <w:rsid w:val="00AD33AD"/>
    <w:rsid w:val="00B35B12"/>
    <w:rsid w:val="00B4414A"/>
    <w:rsid w:val="00B76CFF"/>
    <w:rsid w:val="00B83A5D"/>
    <w:rsid w:val="00BA0527"/>
    <w:rsid w:val="00BA32E1"/>
    <w:rsid w:val="00BB5F58"/>
    <w:rsid w:val="00BB757A"/>
    <w:rsid w:val="00BB7FF1"/>
    <w:rsid w:val="00BE05C2"/>
    <w:rsid w:val="00BF4691"/>
    <w:rsid w:val="00C32FB9"/>
    <w:rsid w:val="00C35E88"/>
    <w:rsid w:val="00C4192F"/>
    <w:rsid w:val="00C9292E"/>
    <w:rsid w:val="00C92EEC"/>
    <w:rsid w:val="00CD245A"/>
    <w:rsid w:val="00CE36D4"/>
    <w:rsid w:val="00D02144"/>
    <w:rsid w:val="00D10C11"/>
    <w:rsid w:val="00D53B84"/>
    <w:rsid w:val="00D82C43"/>
    <w:rsid w:val="00DC681A"/>
    <w:rsid w:val="00DC6F64"/>
    <w:rsid w:val="00DD152F"/>
    <w:rsid w:val="00E06FC7"/>
    <w:rsid w:val="00E714E8"/>
    <w:rsid w:val="00EA508B"/>
    <w:rsid w:val="00EB1FC4"/>
    <w:rsid w:val="00F003C0"/>
    <w:rsid w:val="00F11F0F"/>
    <w:rsid w:val="00F50680"/>
    <w:rsid w:val="00F706AC"/>
    <w:rsid w:val="00FB1120"/>
    <w:rsid w:val="00FE7126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5618"/>
  <w15:chartTrackingRefBased/>
  <w15:docId w15:val="{F97224DC-621F-46EA-9370-13C9E28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B4414A"/>
    <w:pPr>
      <w:spacing w:after="360" w:line="360" w:lineRule="auto"/>
      <w:jc w:val="both"/>
    </w:pPr>
    <w:rPr>
      <w:rFonts w:ascii="Arial" w:eastAsiaTheme="minorEastAsia" w:hAnsi="Arial" w:cs="Arial"/>
      <w:color w:val="333333"/>
      <w:kern w:val="6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C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C05"/>
    <w:rPr>
      <w:rFonts w:ascii="Arial" w:eastAsiaTheme="minorEastAsia" w:hAnsi="Arial" w:cs="Arial"/>
      <w:color w:val="333333"/>
      <w:kern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05"/>
    <w:rPr>
      <w:rFonts w:ascii="Arial" w:eastAsiaTheme="minorEastAsia" w:hAnsi="Arial" w:cs="Arial"/>
      <w:b/>
      <w:bCs/>
      <w:color w:val="333333"/>
      <w:kern w:val="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D2"/>
    <w:rPr>
      <w:rFonts w:ascii="Arial" w:eastAsiaTheme="minorEastAsia" w:hAnsi="Arial" w:cs="Arial"/>
      <w:color w:val="333333"/>
      <w:kern w:val="6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D2"/>
    <w:rPr>
      <w:rFonts w:ascii="Arial" w:eastAsiaTheme="minorEastAsia" w:hAnsi="Arial" w:cs="Arial"/>
      <w:color w:val="333333"/>
      <w:kern w:val="6"/>
      <w:sz w:val="20"/>
      <w:szCs w:val="24"/>
    </w:rPr>
  </w:style>
  <w:style w:type="paragraph" w:styleId="ListParagraph">
    <w:name w:val="List Paragraph"/>
    <w:basedOn w:val="Normal"/>
    <w:uiPriority w:val="34"/>
    <w:qFormat/>
    <w:rsid w:val="00D53B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0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 T L N ! 6 1 6 5 5 6 . 2 < / d o c u m e n t i d >  
     < s e n d e r i d > A R N E . O T S < / s e n d e r i d >  
     < s e n d e r e m a i l > A R N E . O T S @ E L L E X . L E G A L < / s e n d e r e m a i l >  
     < l a s t m o d i f i e d > 2 0 2 2 - 0 3 - 2 3 T 0 9 : 2 9 : 0 0 . 0 0 0 0 0 0 0 + 0 2 : 0 0 < / l a s t m o d i f i e d >  
     < d a t a b a s e > T L N 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E1A1-BFC4-4202-98B8-8107946EE65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C559839-CF6F-4374-BBED-51CBBF8A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Linnart-Herm | Ellex</dc:creator>
  <cp:keywords/>
  <dc:description/>
  <cp:lastModifiedBy>Erki Leedmaa</cp:lastModifiedBy>
  <cp:revision>24</cp:revision>
  <dcterms:created xsi:type="dcterms:W3CDTF">2022-03-23T08:43:00Z</dcterms:created>
  <dcterms:modified xsi:type="dcterms:W3CDTF">2024-07-03T04:18:00Z</dcterms:modified>
</cp:coreProperties>
</file>